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A54CC9" w14:textId="77777777" w:rsidR="004735F5" w:rsidRDefault="00D51907" w:rsidP="004735F5">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ĐẨY MẠNH HỢP TÁC, </w:t>
      </w:r>
      <w:r w:rsidR="0087644C" w:rsidRPr="005665B3">
        <w:rPr>
          <w:rFonts w:ascii="Times New Roman" w:hAnsi="Times New Roman" w:cs="Times New Roman"/>
          <w:b/>
          <w:bCs/>
          <w:sz w:val="28"/>
          <w:szCs w:val="28"/>
        </w:rPr>
        <w:t>KẾT NỐI TIÊU THỤ NÔNG SẢN</w:t>
      </w:r>
      <w:r>
        <w:rPr>
          <w:rFonts w:ascii="Times New Roman" w:hAnsi="Times New Roman" w:cs="Times New Roman"/>
          <w:b/>
          <w:bCs/>
          <w:sz w:val="28"/>
          <w:szCs w:val="28"/>
        </w:rPr>
        <w:t xml:space="preserve">, </w:t>
      </w:r>
      <w:r w:rsidR="004735F5">
        <w:rPr>
          <w:rFonts w:ascii="Times New Roman" w:hAnsi="Times New Roman" w:cs="Times New Roman"/>
          <w:b/>
          <w:bCs/>
          <w:sz w:val="28"/>
          <w:szCs w:val="28"/>
        </w:rPr>
        <w:t xml:space="preserve"> ĐẶC SẢN, </w:t>
      </w:r>
    </w:p>
    <w:p w14:paraId="2537981B" w14:textId="202B1ECF" w:rsidR="0087644C" w:rsidRPr="005665B3" w:rsidRDefault="00D51907" w:rsidP="004735F5">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SẢN PHẨM OCOP GIỮA </w:t>
      </w:r>
      <w:r w:rsidR="004735F5">
        <w:rPr>
          <w:rFonts w:ascii="Times New Roman" w:hAnsi="Times New Roman" w:cs="Times New Roman"/>
          <w:b/>
          <w:bCs/>
          <w:sz w:val="28"/>
          <w:szCs w:val="28"/>
        </w:rPr>
        <w:t xml:space="preserve"> HAI </w:t>
      </w:r>
      <w:r>
        <w:rPr>
          <w:rFonts w:ascii="Times New Roman" w:hAnsi="Times New Roman" w:cs="Times New Roman"/>
          <w:b/>
          <w:bCs/>
          <w:sz w:val="28"/>
          <w:szCs w:val="28"/>
        </w:rPr>
        <w:t>TỈNH THÁI NGUYÊN VÀ NGHỆ AN</w:t>
      </w:r>
    </w:p>
    <w:p w14:paraId="107AE80C" w14:textId="359B3F86" w:rsidR="005665B3" w:rsidRPr="0090544D" w:rsidRDefault="005665B3" w:rsidP="0090544D">
      <w:pPr>
        <w:tabs>
          <w:tab w:val="left" w:pos="630"/>
        </w:tabs>
        <w:spacing w:before="240" w:after="0" w:line="288" w:lineRule="auto"/>
        <w:jc w:val="both"/>
        <w:rPr>
          <w:rFonts w:ascii="Times New Roman" w:hAnsi="Times New Roman" w:cs="Times New Roman"/>
          <w:b/>
          <w:bCs/>
          <w:i/>
          <w:iCs/>
          <w:sz w:val="28"/>
          <w:szCs w:val="28"/>
        </w:rPr>
      </w:pPr>
      <w:r w:rsidRPr="005665B3">
        <w:rPr>
          <w:rFonts w:ascii="Times New Roman" w:hAnsi="Times New Roman" w:cs="Times New Roman"/>
          <w:sz w:val="28"/>
          <w:szCs w:val="28"/>
        </w:rPr>
        <w:tab/>
      </w:r>
      <w:r w:rsidR="0090544D">
        <w:rPr>
          <w:rFonts w:ascii="Times New Roman" w:hAnsi="Times New Roman" w:cs="Times New Roman"/>
          <w:sz w:val="28"/>
          <w:szCs w:val="28"/>
        </w:rPr>
        <w:t xml:space="preserve">                                                                        </w:t>
      </w:r>
      <w:r w:rsidR="0090544D" w:rsidRPr="0090544D">
        <w:rPr>
          <w:rFonts w:ascii="Times New Roman" w:hAnsi="Times New Roman" w:cs="Times New Roman"/>
          <w:b/>
          <w:bCs/>
          <w:i/>
          <w:iCs/>
          <w:sz w:val="28"/>
          <w:szCs w:val="28"/>
        </w:rPr>
        <w:t>Nguyễn Thái Tuấn</w:t>
      </w:r>
    </w:p>
    <w:p w14:paraId="7616D632" w14:textId="7EFABE02" w:rsidR="0090544D" w:rsidRPr="0090544D" w:rsidRDefault="0090544D" w:rsidP="0090544D">
      <w:pPr>
        <w:tabs>
          <w:tab w:val="left" w:pos="630"/>
        </w:tabs>
        <w:spacing w:after="120" w:line="288"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                                                                 </w:t>
      </w:r>
      <w:r w:rsidRPr="0090544D">
        <w:rPr>
          <w:rFonts w:ascii="Times New Roman" w:hAnsi="Times New Roman" w:cs="Times New Roman"/>
          <w:b/>
          <w:bCs/>
          <w:i/>
          <w:iCs/>
          <w:sz w:val="28"/>
          <w:szCs w:val="28"/>
        </w:rPr>
        <w:t>Phòng Chế biến, Thương mại nông sản</w:t>
      </w:r>
    </w:p>
    <w:p w14:paraId="0EC6E7E6" w14:textId="6ED9C530" w:rsidR="0087644C" w:rsidRPr="005665B3" w:rsidRDefault="005665B3" w:rsidP="00B523E2">
      <w:pPr>
        <w:tabs>
          <w:tab w:val="left" w:pos="630"/>
        </w:tabs>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ab/>
      </w:r>
      <w:r w:rsidRPr="005665B3">
        <w:rPr>
          <w:rFonts w:ascii="Times New Roman" w:hAnsi="Times New Roman" w:cs="Times New Roman"/>
          <w:sz w:val="28"/>
          <w:szCs w:val="28"/>
        </w:rPr>
        <w:t>Trong những năm qua,</w:t>
      </w:r>
      <w:r w:rsidRPr="005665B3">
        <w:rPr>
          <w:rFonts w:ascii="Times New Roman" w:hAnsi="Times New Roman" w:cs="Times New Roman"/>
          <w:b/>
          <w:sz w:val="28"/>
          <w:szCs w:val="28"/>
        </w:rPr>
        <w:t xml:space="preserve"> </w:t>
      </w:r>
      <w:r w:rsidRPr="005665B3">
        <w:rPr>
          <w:rFonts w:ascii="Times New Roman" w:hAnsi="Times New Roman" w:cs="Times New Roman"/>
          <w:sz w:val="28"/>
          <w:szCs w:val="28"/>
        </w:rPr>
        <w:t xml:space="preserve">Chi cục </w:t>
      </w:r>
      <w:r w:rsidRPr="005665B3">
        <w:rPr>
          <w:rFonts w:ascii="Times New Roman" w:hAnsi="Times New Roman" w:cs="Times New Roman"/>
          <w:spacing w:val="-4"/>
          <w:sz w:val="28"/>
          <w:szCs w:val="28"/>
        </w:rPr>
        <w:t xml:space="preserve">Quản lý chất lượng Nông Lâm sản và Thủy sản tỉnh </w:t>
      </w:r>
      <w:r w:rsidRPr="005665B3">
        <w:rPr>
          <w:rFonts w:ascii="Times New Roman" w:hAnsi="Times New Roman" w:cs="Times New Roman"/>
          <w:sz w:val="28"/>
          <w:szCs w:val="28"/>
        </w:rPr>
        <w:t xml:space="preserve">Thái Nguyên và tỉnh Nghệ An đã triển khai tích cực công tác đảm bảo an toàn thực phẩm trên địa bàn, cũng như phối hợp có hiệu quả liên kết sản xuất với tiêu thụ, thúc đẩy giao thương thực phẩm nông lâm thuỷ sản. Để nâng cao hơn nữa công tác quản lý an toàn thực phẩm trong tình hình mới; quảng bá, giới thiệu sản phẩm nông nghiệp an toàn, sản phẩm chủ lực, </w:t>
      </w:r>
      <w:r w:rsidR="00D51907">
        <w:rPr>
          <w:rFonts w:ascii="Times New Roman" w:hAnsi="Times New Roman" w:cs="Times New Roman"/>
          <w:sz w:val="28"/>
          <w:szCs w:val="28"/>
        </w:rPr>
        <w:t xml:space="preserve">sản phẩm OCOP, </w:t>
      </w:r>
      <w:r w:rsidRPr="005665B3">
        <w:rPr>
          <w:rFonts w:ascii="Times New Roman" w:hAnsi="Times New Roman" w:cs="Times New Roman"/>
          <w:sz w:val="28"/>
          <w:szCs w:val="28"/>
        </w:rPr>
        <w:t>đặc sản của địa phương nhằm kết nối tiêu thụ sản phẩm nông, lâm, thuỷ sản chất lượng, an toàn thực phẩm trên địa bàn hai tỉnh Thái Nguyên và Nghệ An.</w:t>
      </w:r>
      <w:r w:rsidR="0090544D">
        <w:rPr>
          <w:rFonts w:ascii="Times New Roman" w:hAnsi="Times New Roman" w:cs="Times New Roman"/>
          <w:sz w:val="28"/>
          <w:szCs w:val="28"/>
        </w:rPr>
        <w:t xml:space="preserve"> </w:t>
      </w:r>
      <w:r w:rsidRPr="005665B3">
        <w:rPr>
          <w:rFonts w:ascii="Times New Roman" w:hAnsi="Times New Roman" w:cs="Times New Roman"/>
          <w:sz w:val="28"/>
          <w:szCs w:val="28"/>
        </w:rPr>
        <w:t xml:space="preserve">Ngày 19/4/2024, Chi cục Quản lý chất lượng nông lâm sản và thủy sản tỉnh Thái Nguyên đã </w:t>
      </w:r>
      <w:r>
        <w:rPr>
          <w:rFonts w:ascii="Times New Roman" w:hAnsi="Times New Roman" w:cs="Times New Roman"/>
          <w:sz w:val="28"/>
          <w:szCs w:val="28"/>
        </w:rPr>
        <w:t xml:space="preserve">vào </w:t>
      </w:r>
      <w:r w:rsidRPr="005665B3">
        <w:rPr>
          <w:rFonts w:ascii="Times New Roman" w:hAnsi="Times New Roman" w:cs="Times New Roman"/>
          <w:sz w:val="28"/>
          <w:szCs w:val="28"/>
        </w:rPr>
        <w:t xml:space="preserve">làm việc tại Nghệ An. </w:t>
      </w:r>
    </w:p>
    <w:p w14:paraId="2053CB0F" w14:textId="1514C05F" w:rsidR="0087644C" w:rsidRDefault="0087644C">
      <w:r w:rsidRPr="0087644C">
        <w:rPr>
          <w:noProof/>
        </w:rPr>
        <w:drawing>
          <wp:inline distT="0" distB="0" distL="0" distR="0" wp14:anchorId="5824AF03" wp14:editId="390BD774">
            <wp:extent cx="5943600" cy="4457700"/>
            <wp:effectExtent l="0" t="0" r="0" b="0"/>
            <wp:docPr id="1670659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59565" name=""/>
                    <pic:cNvPicPr/>
                  </pic:nvPicPr>
                  <pic:blipFill>
                    <a:blip r:embed="rId4"/>
                    <a:stretch>
                      <a:fillRect/>
                    </a:stretch>
                  </pic:blipFill>
                  <pic:spPr>
                    <a:xfrm>
                      <a:off x="0" y="0"/>
                      <a:ext cx="5943600" cy="4457700"/>
                    </a:xfrm>
                    <a:prstGeom prst="rect">
                      <a:avLst/>
                    </a:prstGeom>
                  </pic:spPr>
                </pic:pic>
              </a:graphicData>
            </a:graphic>
          </wp:inline>
        </w:drawing>
      </w:r>
    </w:p>
    <w:p w14:paraId="6B3BC76D" w14:textId="77777777" w:rsidR="003F1FCE" w:rsidRDefault="0090544D" w:rsidP="003F1FCE">
      <w:pPr>
        <w:tabs>
          <w:tab w:val="left" w:pos="360"/>
          <w:tab w:val="left" w:pos="540"/>
          <w:tab w:val="left" w:pos="2520"/>
          <w:tab w:val="left" w:pos="3240"/>
          <w:tab w:val="left" w:pos="5160"/>
        </w:tabs>
        <w:spacing w:after="120"/>
        <w:ind w:firstLine="720"/>
        <w:jc w:val="both"/>
        <w:rPr>
          <w:rFonts w:ascii="Times New Roman" w:hAnsi="Times New Roman" w:cs="Times New Roman"/>
          <w:sz w:val="28"/>
          <w:szCs w:val="28"/>
        </w:rPr>
      </w:pPr>
      <w:r w:rsidRPr="003F1FCE">
        <w:rPr>
          <w:rFonts w:ascii="Times New Roman" w:hAnsi="Times New Roman" w:cs="Times New Roman"/>
          <w:sz w:val="28"/>
          <w:szCs w:val="28"/>
        </w:rPr>
        <w:lastRenderedPageBreak/>
        <w:t xml:space="preserve">Hai Chi cục đã tổ chức </w:t>
      </w:r>
      <w:r w:rsidR="003F1FCE">
        <w:rPr>
          <w:rFonts w:ascii="Times New Roman" w:hAnsi="Times New Roman" w:cs="Times New Roman"/>
          <w:sz w:val="28"/>
          <w:szCs w:val="28"/>
        </w:rPr>
        <w:t>Hội</w:t>
      </w:r>
      <w:r w:rsidRPr="003F1FCE">
        <w:rPr>
          <w:rFonts w:ascii="Times New Roman" w:hAnsi="Times New Roman" w:cs="Times New Roman"/>
          <w:sz w:val="28"/>
          <w:szCs w:val="28"/>
        </w:rPr>
        <w:t xml:space="preserve"> đ</w:t>
      </w:r>
      <w:r w:rsidR="00D51907" w:rsidRPr="003F1FCE">
        <w:rPr>
          <w:rFonts w:ascii="Times New Roman" w:hAnsi="Times New Roman" w:cs="Times New Roman"/>
          <w:sz w:val="28"/>
          <w:szCs w:val="28"/>
        </w:rPr>
        <w:t>à</w:t>
      </w:r>
      <w:r w:rsidRPr="003F1FCE">
        <w:rPr>
          <w:rFonts w:ascii="Times New Roman" w:hAnsi="Times New Roman" w:cs="Times New Roman"/>
          <w:sz w:val="28"/>
          <w:szCs w:val="28"/>
        </w:rPr>
        <w:t xml:space="preserve">m, trao đổi kinh ngiệm trong công tác quản lý, hoạt động chuyên môn và những khó khăn, lợi thế của mỗi địa phương. </w:t>
      </w:r>
      <w:r w:rsidR="00D51907" w:rsidRPr="003F1FCE">
        <w:rPr>
          <w:rFonts w:ascii="Times New Roman" w:hAnsi="Times New Roman" w:cs="Times New Roman"/>
          <w:sz w:val="28"/>
          <w:szCs w:val="28"/>
        </w:rPr>
        <w:t xml:space="preserve">Tham gia tọa đàm còn có các Doanh nghiệp, đơn vị sản xuất, kinh doanh thực phẩm của 2 tỉnh. Cơ quan quản lý và các đơn vị tham gia đã có những trao đổi thửng thắn trong công tác quản lý, giới thiệu về tình hình sản xuất, kinh doanh nông sản mỗi tỉnh, những khó khăn, lợi thế của mỗi địa phương và khả năng kết hợp, hỗ trợ nhau trong công tác quản lý, tiêu thụ sản phẩm. Các Doanh nghiệp tham gia cũng đã trưng bày sản phẩm, thuyết trình giới thiệu quay trình chế biến, kinh doanh và phương thức hợp tác, mong muốn phát triển sản phẩm,… </w:t>
      </w:r>
    </w:p>
    <w:p w14:paraId="711F9316" w14:textId="2A1B0353" w:rsidR="003F1FCE" w:rsidRDefault="00705A82" w:rsidP="003F1FCE">
      <w:pPr>
        <w:tabs>
          <w:tab w:val="left" w:pos="360"/>
          <w:tab w:val="left" w:pos="540"/>
          <w:tab w:val="left" w:pos="2520"/>
          <w:tab w:val="left" w:pos="3240"/>
          <w:tab w:val="left" w:pos="5160"/>
        </w:tabs>
        <w:spacing w:after="120"/>
        <w:jc w:val="both"/>
        <w:rPr>
          <w:rFonts w:ascii="Times New Roman" w:hAnsi="Times New Roman" w:cs="Times New Roman"/>
          <w:sz w:val="28"/>
          <w:szCs w:val="28"/>
        </w:rPr>
      </w:pPr>
      <w:r w:rsidRPr="00705A82">
        <w:rPr>
          <w:rFonts w:ascii="Times New Roman" w:hAnsi="Times New Roman" w:cs="Times New Roman"/>
          <w:sz w:val="28"/>
          <w:szCs w:val="28"/>
        </w:rPr>
        <w:drawing>
          <wp:inline distT="0" distB="0" distL="0" distR="0" wp14:anchorId="56EE9189" wp14:editId="36D04AD8">
            <wp:extent cx="5943600" cy="4457700"/>
            <wp:effectExtent l="0" t="0" r="0" b="0"/>
            <wp:docPr id="1185304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04485" name=""/>
                    <pic:cNvPicPr/>
                  </pic:nvPicPr>
                  <pic:blipFill>
                    <a:blip r:embed="rId5"/>
                    <a:stretch>
                      <a:fillRect/>
                    </a:stretch>
                  </pic:blipFill>
                  <pic:spPr>
                    <a:xfrm>
                      <a:off x="0" y="0"/>
                      <a:ext cx="5943600" cy="4457700"/>
                    </a:xfrm>
                    <a:prstGeom prst="rect">
                      <a:avLst/>
                    </a:prstGeom>
                  </pic:spPr>
                </pic:pic>
              </a:graphicData>
            </a:graphic>
          </wp:inline>
        </w:drawing>
      </w:r>
    </w:p>
    <w:p w14:paraId="6EEE75DF" w14:textId="7954B0C8" w:rsidR="003F1FCE" w:rsidRPr="003F1FCE" w:rsidRDefault="00D51907" w:rsidP="00B523E2">
      <w:pPr>
        <w:tabs>
          <w:tab w:val="left" w:pos="360"/>
          <w:tab w:val="left" w:pos="540"/>
          <w:tab w:val="left" w:pos="2520"/>
          <w:tab w:val="left" w:pos="3240"/>
          <w:tab w:val="left" w:pos="5160"/>
        </w:tabs>
        <w:spacing w:after="0"/>
        <w:ind w:firstLine="720"/>
        <w:jc w:val="both"/>
        <w:rPr>
          <w:rFonts w:ascii="Times New Roman" w:hAnsi="Times New Roman" w:cs="Times New Roman"/>
          <w:sz w:val="28"/>
          <w:szCs w:val="28"/>
        </w:rPr>
      </w:pPr>
      <w:r w:rsidRPr="003F1FCE">
        <w:rPr>
          <w:rFonts w:ascii="Times New Roman" w:hAnsi="Times New Roman" w:cs="Times New Roman"/>
          <w:sz w:val="28"/>
          <w:szCs w:val="28"/>
        </w:rPr>
        <w:t xml:space="preserve">Sau hội đàm, </w:t>
      </w:r>
      <w:r w:rsidR="003F1FCE" w:rsidRPr="003F1FCE">
        <w:rPr>
          <w:rFonts w:ascii="Times New Roman" w:hAnsi="Times New Roman" w:cs="Times New Roman"/>
          <w:sz w:val="28"/>
          <w:szCs w:val="28"/>
        </w:rPr>
        <w:t xml:space="preserve">Chi cục Quản lý chất lượng nông lâm sản và thủy sản Nghệ An và Chi cục Quản lý chất lượng nông lâm sản và thủy sản Thái Nguyên đã ký kết Hợp tác hỗ trợ </w:t>
      </w:r>
      <w:r w:rsidR="003F1FCE">
        <w:rPr>
          <w:rFonts w:ascii="Times New Roman" w:hAnsi="Times New Roman" w:cs="Times New Roman"/>
          <w:sz w:val="28"/>
          <w:szCs w:val="28"/>
        </w:rPr>
        <w:t>nhau trong các lĩnh vực:</w:t>
      </w:r>
    </w:p>
    <w:p w14:paraId="46A550B4" w14:textId="5E236EF6" w:rsidR="0090544D" w:rsidRPr="00CC53C9" w:rsidRDefault="0090544D" w:rsidP="00B523E2">
      <w:pPr>
        <w:pStyle w:val="BodyTextTimesNewRoman"/>
        <w:ind w:firstLine="630"/>
        <w:rPr>
          <w:rFonts w:cs="Times New Roman"/>
          <w:sz w:val="28"/>
          <w:szCs w:val="28"/>
        </w:rPr>
      </w:pPr>
      <w:r>
        <w:rPr>
          <w:rFonts w:cs="Times New Roman"/>
          <w:sz w:val="28"/>
          <w:szCs w:val="28"/>
        </w:rPr>
        <w:t xml:space="preserve">- </w:t>
      </w:r>
      <w:r w:rsidRPr="00CC53C9">
        <w:rPr>
          <w:rFonts w:cs="Times New Roman"/>
          <w:sz w:val="28"/>
          <w:szCs w:val="28"/>
        </w:rPr>
        <w:t>Phối hợp trong công tác quản lý chất lượng, ATTP giữa hai Chi cục nhằm phát huy vai trò “cầu nối” giữa các doanh nghiệp, Hợp tác xã, cơ sở sản xuất, chế biến, kinh doanh thực phẩm nông lâm thủy sản trên địa bàn hai tỉnh, đặc biệt trong trường hợp nông sản một trong hai tỉnh đến kỳ thu hoạch gặp vấn đề khó khăn trong quá trình tiêu thụ sản phẩm.</w:t>
      </w:r>
    </w:p>
    <w:p w14:paraId="4F15ED6B" w14:textId="77777777" w:rsidR="0090544D" w:rsidRDefault="0090544D" w:rsidP="00B523E2">
      <w:pPr>
        <w:pStyle w:val="BodyTextTimesNewRoman"/>
        <w:ind w:firstLine="630"/>
        <w:rPr>
          <w:rFonts w:cs="Times New Roman"/>
          <w:sz w:val="28"/>
          <w:szCs w:val="28"/>
        </w:rPr>
      </w:pPr>
      <w:r w:rsidRPr="00CC53C9">
        <w:rPr>
          <w:rFonts w:cs="Times New Roman"/>
          <w:sz w:val="28"/>
          <w:szCs w:val="28"/>
        </w:rPr>
        <w:lastRenderedPageBreak/>
        <w:t>- Mở rộng thị trường tiêu thụ sản phẩm nông lâm thủy sản thực phẩm đảm bảo chất lượng, ATTP, các sản phẩm có thế mạnh của địa phương, sản phẩm OCOP trên địa bàn hai tỉnh Thái Nguyên và Nghệ An.</w:t>
      </w:r>
    </w:p>
    <w:p w14:paraId="7A8FAC20" w14:textId="35D2B174" w:rsidR="003F1FCE" w:rsidRPr="003F1FCE" w:rsidRDefault="003F1FCE" w:rsidP="00B523E2">
      <w:pPr>
        <w:tabs>
          <w:tab w:val="left" w:pos="360"/>
          <w:tab w:val="left" w:pos="540"/>
          <w:tab w:val="left" w:pos="2520"/>
          <w:tab w:val="left" w:pos="3240"/>
          <w:tab w:val="left" w:pos="5160"/>
        </w:tabs>
        <w:spacing w:after="0"/>
        <w:ind w:firstLine="720"/>
        <w:jc w:val="both"/>
        <w:rPr>
          <w:rFonts w:ascii="Times New Roman" w:hAnsi="Times New Roman" w:cs="Times New Roman"/>
          <w:sz w:val="28"/>
          <w:szCs w:val="28"/>
          <w:lang w:val="it-IT"/>
        </w:rPr>
      </w:pPr>
      <w:r w:rsidRPr="003F1FCE">
        <w:rPr>
          <w:rFonts w:ascii="Times New Roman" w:hAnsi="Times New Roman" w:cs="Times New Roman"/>
          <w:sz w:val="28"/>
          <w:szCs w:val="28"/>
          <w:lang w:val="it-IT"/>
        </w:rPr>
        <w:t>- Thông tin kịp thời khi có sản phẩm nông lâm thuỷ sản có nguy cơ cao và mất ATTP để phối hợp quản lý, giám sát, truy xuất nguồn gốc và chủ động triển khai các biện pháp ngăn chặn.</w:t>
      </w:r>
    </w:p>
    <w:p w14:paraId="74CB39E3" w14:textId="77777777" w:rsidR="003F1FCE" w:rsidRPr="003F1FCE" w:rsidRDefault="003F1FCE" w:rsidP="00B523E2">
      <w:pPr>
        <w:tabs>
          <w:tab w:val="left" w:pos="360"/>
          <w:tab w:val="left" w:pos="540"/>
          <w:tab w:val="left" w:pos="2520"/>
          <w:tab w:val="left" w:pos="3240"/>
          <w:tab w:val="left" w:pos="5160"/>
        </w:tabs>
        <w:spacing w:after="0"/>
        <w:ind w:firstLine="720"/>
        <w:jc w:val="both"/>
        <w:rPr>
          <w:rFonts w:ascii="Times New Roman" w:hAnsi="Times New Roman" w:cs="Times New Roman"/>
          <w:sz w:val="28"/>
          <w:szCs w:val="28"/>
          <w:lang w:val="it-IT"/>
        </w:rPr>
      </w:pPr>
      <w:r w:rsidRPr="003F1FCE">
        <w:rPr>
          <w:rFonts w:ascii="Times New Roman" w:hAnsi="Times New Roman" w:cs="Times New Roman"/>
          <w:sz w:val="28"/>
          <w:szCs w:val="28"/>
          <w:lang w:val="it-IT"/>
        </w:rPr>
        <w:t>- Phối hợp triển khai quản lý các mô hình sản xuất theo chuỗi trong đó Chi cục Quản lý chất lượng Nông Lâm sản và Thủy sản tỉnh Thái Nguyên chịu trách nhiệm kiểm tra giám sát các khâu sản xuất ban đầu, sơ chế, chế biến; Chi cục Quản lý chất lượng Nông Lâm sản và Thủy sản tỉnh Nghệ An kiểm tra, giám sát khâu kinh doanh tại Nghệ An và ngược lại.</w:t>
      </w:r>
    </w:p>
    <w:p w14:paraId="3378B9D1" w14:textId="77777777" w:rsidR="003F1FCE" w:rsidRDefault="003F1FCE" w:rsidP="003F1FCE">
      <w:pPr>
        <w:tabs>
          <w:tab w:val="left" w:pos="360"/>
          <w:tab w:val="left" w:pos="540"/>
          <w:tab w:val="left" w:pos="2520"/>
          <w:tab w:val="left" w:pos="3240"/>
          <w:tab w:val="left" w:pos="5160"/>
        </w:tabs>
        <w:spacing w:after="120"/>
        <w:ind w:firstLine="720"/>
        <w:jc w:val="both"/>
        <w:rPr>
          <w:rFonts w:ascii="Times New Roman" w:hAnsi="Times New Roman" w:cs="Times New Roman"/>
          <w:spacing w:val="-2"/>
          <w:sz w:val="28"/>
          <w:szCs w:val="28"/>
          <w:lang w:val="it-IT"/>
        </w:rPr>
      </w:pPr>
      <w:r w:rsidRPr="003F1FCE">
        <w:rPr>
          <w:rFonts w:ascii="Times New Roman" w:hAnsi="Times New Roman" w:cs="Times New Roman"/>
          <w:spacing w:val="-2"/>
          <w:sz w:val="28"/>
          <w:szCs w:val="28"/>
          <w:lang w:val="it-IT"/>
        </w:rPr>
        <w:t xml:space="preserve">- Cung cấp kịp thời các số liệu về việc cấp giấy chứng nhận cơ sở đủ điều kiện an toàn thực phẩm cho cơ sở có sản phẩm cung cấp cho Nghệ An và ngược lại để cùng phối hợp kiểm tra, giám sát, truy xuất nguốn gốc khi có yêu cầu. </w:t>
      </w:r>
    </w:p>
    <w:p w14:paraId="16149E5F" w14:textId="10948F7B" w:rsidR="001D029F" w:rsidRPr="003F1FCE" w:rsidRDefault="00925E90" w:rsidP="001D029F">
      <w:pPr>
        <w:tabs>
          <w:tab w:val="left" w:pos="360"/>
          <w:tab w:val="left" w:pos="540"/>
          <w:tab w:val="left" w:pos="2520"/>
          <w:tab w:val="left" w:pos="3240"/>
          <w:tab w:val="left" w:pos="5160"/>
        </w:tabs>
        <w:spacing w:after="120"/>
        <w:jc w:val="center"/>
        <w:rPr>
          <w:rFonts w:ascii="Times New Roman" w:hAnsi="Times New Roman" w:cs="Times New Roman"/>
          <w:spacing w:val="-2"/>
          <w:sz w:val="28"/>
          <w:szCs w:val="28"/>
          <w:lang w:val="it-IT"/>
        </w:rPr>
      </w:pPr>
      <w:r>
        <w:rPr>
          <w:noProof/>
        </w:rPr>
        <w:drawing>
          <wp:inline distT="0" distB="0" distL="0" distR="0" wp14:anchorId="378524F8" wp14:editId="09E82161">
            <wp:extent cx="5695238" cy="3533333"/>
            <wp:effectExtent l="0" t="0" r="1270" b="0"/>
            <wp:docPr id="1801786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86094" name=""/>
                    <pic:cNvPicPr/>
                  </pic:nvPicPr>
                  <pic:blipFill>
                    <a:blip r:embed="rId6"/>
                    <a:stretch>
                      <a:fillRect/>
                    </a:stretch>
                  </pic:blipFill>
                  <pic:spPr>
                    <a:xfrm>
                      <a:off x="0" y="0"/>
                      <a:ext cx="5695238" cy="3533333"/>
                    </a:xfrm>
                    <a:prstGeom prst="rect">
                      <a:avLst/>
                    </a:prstGeom>
                  </pic:spPr>
                </pic:pic>
              </a:graphicData>
            </a:graphic>
          </wp:inline>
        </w:drawing>
      </w:r>
    </w:p>
    <w:p w14:paraId="08BF05D0" w14:textId="7B5E3EFB" w:rsidR="001D029F" w:rsidRPr="00CC53C9" w:rsidRDefault="00D51907" w:rsidP="00B523E2">
      <w:pPr>
        <w:pStyle w:val="BodyTextTimesNewRoman"/>
        <w:ind w:firstLine="630"/>
        <w:rPr>
          <w:rFonts w:cs="Times New Roman"/>
          <w:sz w:val="28"/>
          <w:szCs w:val="28"/>
        </w:rPr>
      </w:pPr>
      <w:r>
        <w:rPr>
          <w:rFonts w:cs="Times New Roman"/>
          <w:sz w:val="28"/>
          <w:szCs w:val="28"/>
        </w:rPr>
        <w:t xml:space="preserve">Thực hiện chương trình Xúc tiến thương mại năm 2024, </w:t>
      </w:r>
      <w:r w:rsidR="00B523E2">
        <w:rPr>
          <w:rFonts w:cs="Times New Roman"/>
          <w:sz w:val="28"/>
          <w:szCs w:val="28"/>
        </w:rPr>
        <w:t>Chi cục Quản lý chất lượng nông lâm sản và thủy sản Nghệ An đã đăng ký tham gia 04 gian hàng, tổ chức cho 6 đơn vị có sản phẩm OCOP 3-4 sao tham gia</w:t>
      </w:r>
      <w:r w:rsidR="00B523E2">
        <w:rPr>
          <w:rFonts w:cs="Times New Roman"/>
          <w:sz w:val="28"/>
          <w:szCs w:val="28"/>
        </w:rPr>
        <w:t xml:space="preserve"> </w:t>
      </w:r>
      <w:r>
        <w:rPr>
          <w:rFonts w:cs="Times New Roman"/>
          <w:sz w:val="28"/>
          <w:szCs w:val="28"/>
        </w:rPr>
        <w:t>tại Hội chợ</w:t>
      </w:r>
      <w:r w:rsidR="00B523E2">
        <w:rPr>
          <w:rFonts w:cs="Times New Roman"/>
          <w:sz w:val="28"/>
          <w:szCs w:val="28"/>
        </w:rPr>
        <w:t>, xúc tiến đầu tư thương mại, du lịch – Kết nối cùng phát triển – “Link to grow”  tại Quảng trường Võ Nguyên Giáp – Thành phố</w:t>
      </w:r>
      <w:r>
        <w:rPr>
          <w:rFonts w:cs="Times New Roman"/>
          <w:sz w:val="28"/>
          <w:szCs w:val="28"/>
        </w:rPr>
        <w:t xml:space="preserve"> Thái Nguyên. </w:t>
      </w:r>
    </w:p>
    <w:p w14:paraId="1A4895AB" w14:textId="57279AD2" w:rsidR="00925E90" w:rsidRPr="00925E90" w:rsidRDefault="00925E90" w:rsidP="00B523E2">
      <w:pPr>
        <w:tabs>
          <w:tab w:val="left" w:pos="630"/>
        </w:tabs>
        <w:spacing w:after="120" w:line="288" w:lineRule="auto"/>
        <w:jc w:val="center"/>
        <w:rPr>
          <w:noProof/>
        </w:rPr>
      </w:pPr>
      <w:r>
        <w:rPr>
          <w:noProof/>
        </w:rPr>
        <w:lastRenderedPageBreak/>
        <w:drawing>
          <wp:inline distT="0" distB="0" distL="0" distR="0" wp14:anchorId="0CDB8375" wp14:editId="18229761">
            <wp:extent cx="5810250" cy="3419475"/>
            <wp:effectExtent l="0" t="0" r="0" b="9525"/>
            <wp:docPr id="814608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08272" name=""/>
                    <pic:cNvPicPr/>
                  </pic:nvPicPr>
                  <pic:blipFill>
                    <a:blip r:embed="rId7"/>
                    <a:stretch>
                      <a:fillRect/>
                    </a:stretch>
                  </pic:blipFill>
                  <pic:spPr>
                    <a:xfrm>
                      <a:off x="0" y="0"/>
                      <a:ext cx="5821271" cy="3425961"/>
                    </a:xfrm>
                    <a:prstGeom prst="rect">
                      <a:avLst/>
                    </a:prstGeom>
                  </pic:spPr>
                </pic:pic>
              </a:graphicData>
            </a:graphic>
          </wp:inline>
        </w:drawing>
      </w:r>
    </w:p>
    <w:p w14:paraId="3BF8F72A" w14:textId="01A1413B" w:rsidR="0090544D" w:rsidRDefault="00925E90" w:rsidP="00B523E2">
      <w:pPr>
        <w:tabs>
          <w:tab w:val="left" w:pos="630"/>
        </w:tabs>
        <w:spacing w:before="120" w:after="120" w:line="288" w:lineRule="auto"/>
        <w:jc w:val="center"/>
        <w:rPr>
          <w:rFonts w:ascii="Times New Roman" w:hAnsi="Times New Roman" w:cs="Times New Roman"/>
          <w:sz w:val="28"/>
          <w:szCs w:val="28"/>
        </w:rPr>
      </w:pPr>
      <w:r>
        <w:rPr>
          <w:noProof/>
        </w:rPr>
        <w:drawing>
          <wp:inline distT="0" distB="0" distL="0" distR="0" wp14:anchorId="2250225E" wp14:editId="45D087D4">
            <wp:extent cx="5876925" cy="3114675"/>
            <wp:effectExtent l="0" t="0" r="9525" b="9525"/>
            <wp:docPr id="1982590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90573" name=""/>
                    <pic:cNvPicPr/>
                  </pic:nvPicPr>
                  <pic:blipFill>
                    <a:blip r:embed="rId8"/>
                    <a:stretch>
                      <a:fillRect/>
                    </a:stretch>
                  </pic:blipFill>
                  <pic:spPr>
                    <a:xfrm>
                      <a:off x="0" y="0"/>
                      <a:ext cx="5894800" cy="3124148"/>
                    </a:xfrm>
                    <a:prstGeom prst="rect">
                      <a:avLst/>
                    </a:prstGeom>
                  </pic:spPr>
                </pic:pic>
              </a:graphicData>
            </a:graphic>
          </wp:inline>
        </w:drawing>
      </w:r>
    </w:p>
    <w:p w14:paraId="34D21B9F" w14:textId="6ABCC600" w:rsidR="00B523E2" w:rsidRDefault="00925E90" w:rsidP="00B523E2">
      <w:pPr>
        <w:pStyle w:val="BodyTextTimesNewRoman"/>
        <w:ind w:firstLine="630"/>
        <w:rPr>
          <w:rFonts w:cs="Times New Roman"/>
          <w:sz w:val="28"/>
          <w:szCs w:val="28"/>
        </w:rPr>
      </w:pPr>
      <w:r>
        <w:rPr>
          <w:rFonts w:cs="Times New Roman"/>
          <w:sz w:val="28"/>
          <w:szCs w:val="28"/>
        </w:rPr>
        <w:tab/>
      </w:r>
      <w:r>
        <w:rPr>
          <w:rFonts w:cs="Times New Roman"/>
          <w:sz w:val="28"/>
          <w:szCs w:val="28"/>
        </w:rPr>
        <w:t xml:space="preserve">Các đơn vị và sản phẩm tham gia đã được Chi cục lựa chọn kỹ lưỡng, là các sản phẩm đảm bảo chất lượng, an toàn thực phẩm, phù hợp và có khả năng quảng bá, tiêu thụ tại thị trường tỉnh Thái Nguyên. </w:t>
      </w:r>
      <w:r w:rsidR="00B523E2">
        <w:rPr>
          <w:rFonts w:cs="Times New Roman"/>
          <w:sz w:val="28"/>
          <w:szCs w:val="28"/>
        </w:rPr>
        <w:t xml:space="preserve">Đây là cơ hội để các chủ thể OCOP Nghệ An mở rộng, phát trienr thị trường tại các tỉnh vùng Đông Bắc Bộ. </w:t>
      </w:r>
    </w:p>
    <w:p w14:paraId="69A6B21F" w14:textId="2223070C" w:rsidR="00925E90" w:rsidRPr="00925E90" w:rsidRDefault="00925E90" w:rsidP="00B523E2">
      <w:pPr>
        <w:pStyle w:val="BodyTextTimesNewRoman"/>
        <w:spacing w:before="120"/>
        <w:ind w:firstLine="630"/>
        <w:rPr>
          <w:rFonts w:cs="Times New Roman"/>
          <w:sz w:val="28"/>
          <w:szCs w:val="28"/>
        </w:rPr>
      </w:pPr>
      <w:r>
        <w:rPr>
          <w:rFonts w:cs="Times New Roman"/>
          <w:sz w:val="28"/>
          <w:szCs w:val="28"/>
        </w:rPr>
        <w:t>Với sự nỗ lực của các cơ quan chức năng, trong thời gian tới sản phẩm nông sản, đặc sản, OCOP sẽ được giới thiệu tiêu thụ rộng rãi, tăng thêm thu nhập cho các doanh nghiệp, th</w:t>
      </w:r>
      <w:r w:rsidR="00B523E2">
        <w:rPr>
          <w:rFonts w:cs="Times New Roman"/>
          <w:sz w:val="28"/>
          <w:szCs w:val="28"/>
        </w:rPr>
        <w:t>úc</w:t>
      </w:r>
      <w:r>
        <w:rPr>
          <w:rFonts w:cs="Times New Roman"/>
          <w:sz w:val="28"/>
          <w:szCs w:val="28"/>
        </w:rPr>
        <w:t xml:space="preserve"> đẩy phát triển kinh tế của tỉnh./.</w:t>
      </w:r>
    </w:p>
    <w:sectPr w:rsidR="00925E90" w:rsidRPr="00925E90" w:rsidSect="004279E7">
      <w:pgSz w:w="12240" w:h="15840"/>
      <w:pgMar w:top="1134" w:right="1183"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44C"/>
    <w:rsid w:val="001D029F"/>
    <w:rsid w:val="003F1FCE"/>
    <w:rsid w:val="004279E7"/>
    <w:rsid w:val="004735F5"/>
    <w:rsid w:val="005665B3"/>
    <w:rsid w:val="00661BC1"/>
    <w:rsid w:val="00705A82"/>
    <w:rsid w:val="0087644C"/>
    <w:rsid w:val="0090544D"/>
    <w:rsid w:val="00925E90"/>
    <w:rsid w:val="00B523E2"/>
    <w:rsid w:val="00D51907"/>
    <w:rsid w:val="00DC6F2D"/>
    <w:rsid w:val="00DF2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B9574"/>
  <w15:chartTrackingRefBased/>
  <w15:docId w15:val="{B3A917E5-2502-4EA4-87F0-88A2C4A67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TimesNewRoman">
    <w:name w:val="Body Text + Times New Roman"/>
    <w:aliases w:val="14pt"/>
    <w:basedOn w:val="BodyText"/>
    <w:rsid w:val="0090544D"/>
    <w:pPr>
      <w:spacing w:after="0" w:line="240" w:lineRule="auto"/>
      <w:jc w:val="both"/>
    </w:pPr>
    <w:rPr>
      <w:rFonts w:ascii="Times New Roman" w:eastAsia="Times New Roman" w:hAnsi="Times New Roman" w:cs="Arial"/>
      <w:kern w:val="0"/>
      <w:sz w:val="27"/>
      <w:szCs w:val="24"/>
      <w14:ligatures w14:val="none"/>
    </w:rPr>
  </w:style>
  <w:style w:type="paragraph" w:styleId="BodyText">
    <w:name w:val="Body Text"/>
    <w:basedOn w:val="Normal"/>
    <w:link w:val="BodyTextChar"/>
    <w:uiPriority w:val="99"/>
    <w:semiHidden/>
    <w:unhideWhenUsed/>
    <w:rsid w:val="0090544D"/>
    <w:pPr>
      <w:spacing w:after="120"/>
    </w:pPr>
  </w:style>
  <w:style w:type="character" w:customStyle="1" w:styleId="BodyTextChar">
    <w:name w:val="Body Text Char"/>
    <w:basedOn w:val="DefaultParagraphFont"/>
    <w:link w:val="BodyText"/>
    <w:uiPriority w:val="99"/>
    <w:semiHidden/>
    <w:rsid w:val="00905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4</Pages>
  <Words>606</Words>
  <Characters>3457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2024-04-25T08:31:00Z</dcterms:created>
  <dcterms:modified xsi:type="dcterms:W3CDTF">2024-05-06T08:32:00Z</dcterms:modified>
</cp:coreProperties>
</file>